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92D" w:rsidP="0084692D" w:rsidRDefault="008731F1" w14:paraId="73F576EE" w14:textId="2B921F83">
      <w:pPr>
        <w:pStyle w:val="Heading1"/>
      </w:pPr>
      <w:bookmarkStart w:name="_GoBack" w:id="0"/>
      <w:bookmarkEnd w:id="0"/>
      <w:r>
        <w:t>SOP0</w:t>
      </w:r>
      <w:r w:rsidR="00B478C2">
        <w:t>5</w:t>
      </w:r>
      <w:r>
        <w:t xml:space="preserve"> - </w:t>
      </w:r>
      <w:r w:rsidR="0084692D">
        <w:t>Study Monitoring and Annual Reports</w:t>
      </w:r>
    </w:p>
    <w:p w:rsidR="0084692D" w:rsidP="0084692D" w:rsidRDefault="0084692D" w14:paraId="12FA5789" w14:textId="77777777"/>
    <w:p w:rsidR="0084692D" w:rsidP="0084692D" w:rsidRDefault="0084692D" w14:paraId="57BB7D13" w14:textId="776BB550">
      <w:pPr>
        <w:pStyle w:val="ListParagraph"/>
        <w:numPr>
          <w:ilvl w:val="0"/>
          <w:numId w:val="4"/>
        </w:numPr>
        <w:rPr>
          <w:b/>
          <w:bCs/>
        </w:rPr>
      </w:pPr>
      <w:r w:rsidRPr="0084692D">
        <w:rPr>
          <w:b/>
          <w:bCs/>
        </w:rPr>
        <w:t>Introduction</w:t>
      </w:r>
      <w:r w:rsidR="00C7180C">
        <w:rPr>
          <w:b/>
          <w:bCs/>
        </w:rPr>
        <w:t xml:space="preserve"> and Scope</w:t>
      </w:r>
    </w:p>
    <w:p w:rsidR="00C96350" w:rsidP="00C96350" w:rsidRDefault="0084692D" w14:paraId="542E17A2" w14:textId="66703DE9">
      <w:r w:rsidRPr="00C7180C">
        <w:t xml:space="preserve">This SOP details the procedures for managing the submission of Annual Progress Reports (APRs) for research studies </w:t>
      </w:r>
      <w:r w:rsidRPr="00C7180C" w:rsidR="00D6612E">
        <w:t>s</w:t>
      </w:r>
      <w:r w:rsidRPr="00C7180C">
        <w:t>ponsor</w:t>
      </w:r>
      <w:r w:rsidRPr="00C7180C" w:rsidR="00D6612E">
        <w:t xml:space="preserve">ed by </w:t>
      </w:r>
      <w:r w:rsidRPr="00C7180C" w:rsidR="00C7180C">
        <w:t>DMU</w:t>
      </w:r>
      <w:r w:rsidRPr="00C7180C">
        <w:t xml:space="preserve">. </w:t>
      </w:r>
      <w:r w:rsidRPr="00C7180C" w:rsidR="00C96350">
        <w:t>This SOP applies to all research where DMU acts as sponsor in accordance with the UK Policy Framework for Health and Social Care.</w:t>
      </w:r>
      <w:r w:rsidR="00C96350">
        <w:t xml:space="preserve"> </w:t>
      </w:r>
    </w:p>
    <w:p w:rsidR="003A0CA9" w:rsidP="0084692D" w:rsidRDefault="003A0CA9" w14:paraId="236369C1" w14:textId="170600CD">
      <w:pPr>
        <w:pStyle w:val="ListParagraph"/>
        <w:numPr>
          <w:ilvl w:val="0"/>
          <w:numId w:val="4"/>
        </w:numPr>
        <w:rPr>
          <w:b/>
          <w:bCs/>
        </w:rPr>
      </w:pPr>
      <w:r w:rsidRPr="003A0CA9">
        <w:rPr>
          <w:b/>
          <w:bCs/>
        </w:rPr>
        <w:t>Study Commencement</w:t>
      </w:r>
    </w:p>
    <w:p w:rsidR="003A0CA9" w:rsidP="003A0CA9" w:rsidRDefault="003A0CA9" w14:paraId="40192C65" w14:textId="368A4338">
      <w:r w:rsidRPr="003A0CA9">
        <w:t xml:space="preserve">The Research Governance Office should be notified upon recruitment of the first participant. </w:t>
      </w:r>
      <w:r>
        <w:t xml:space="preserve">This is so the RGO are aware that the study has commenced. </w:t>
      </w:r>
    </w:p>
    <w:p w:rsidRPr="003A0CA9" w:rsidR="003A0CA9" w:rsidP="003A0CA9" w:rsidRDefault="0041570C" w14:paraId="5C59722B" w14:textId="47A5CC87">
      <w:pPr>
        <w:rPr>
          <w:b/>
          <w:bCs/>
        </w:rPr>
      </w:pPr>
      <w:r>
        <w:t>The HRA expect that once approved, r</w:t>
      </w:r>
      <w:r w:rsidRPr="0041570C">
        <w:t xml:space="preserve">esearch should normally commence within 12 months of the date on which a favourable ethical opinion is given by a REC. </w:t>
      </w:r>
      <w:r>
        <w:t xml:space="preserve">In the event that research has not commenced, a report must be submitted to the REC in line with the HRA SOPs. </w:t>
      </w:r>
    </w:p>
    <w:p w:rsidRPr="0084692D" w:rsidR="0084692D" w:rsidP="0084692D" w:rsidRDefault="0084692D" w14:paraId="6434ABC0" w14:textId="0316F937">
      <w:pPr>
        <w:pStyle w:val="ListParagraph"/>
        <w:numPr>
          <w:ilvl w:val="0"/>
          <w:numId w:val="4"/>
        </w:numPr>
      </w:pPr>
      <w:r w:rsidRPr="0084692D">
        <w:rPr>
          <w:b/>
          <w:bCs/>
        </w:rPr>
        <w:t>Annual Report</w:t>
      </w:r>
      <w:r w:rsidR="00C03C9C">
        <w:rPr>
          <w:b/>
          <w:bCs/>
        </w:rPr>
        <w:t>ing</w:t>
      </w:r>
    </w:p>
    <w:p w:rsidR="00C72E35" w:rsidP="0084692D" w:rsidRDefault="0084692D" w14:paraId="726F5E44" w14:textId="2D3274C7">
      <w:r>
        <w:t xml:space="preserve">It is a condition of </w:t>
      </w:r>
      <w:r w:rsidR="00D64EBC">
        <w:t xml:space="preserve">DMU ethics approval and </w:t>
      </w:r>
      <w:r>
        <w:t>Research Ethics Committee (REC) Favourable Opinion that progress report</w:t>
      </w:r>
      <w:r w:rsidR="00BE29FF">
        <w:t>s</w:t>
      </w:r>
      <w:r>
        <w:t xml:space="preserve"> will be submitted</w:t>
      </w:r>
      <w:r w:rsidR="00BE29FF">
        <w:t xml:space="preserve">. </w:t>
      </w:r>
    </w:p>
    <w:p w:rsidR="00C72E35" w:rsidP="00D64EBC" w:rsidRDefault="00A011CB" w14:paraId="7D4A5323" w14:textId="5343FDEE">
      <w:r>
        <w:t>Annual reports should then be submitted to the Research Governance Office 11 months af</w:t>
      </w:r>
      <w:r w:rsidR="001C739E">
        <w:t xml:space="preserve">ter REC approval has been granted and on the same date in subsequent years. </w:t>
      </w:r>
    </w:p>
    <w:p w:rsidR="00E418A1" w:rsidP="00E418A1" w:rsidRDefault="001C739E" w14:paraId="0BCFFA9F" w14:textId="429098ED">
      <w:r>
        <w:t>For studies that are greater than t</w:t>
      </w:r>
      <w:r w:rsidR="007E0C58">
        <w:t xml:space="preserve">wo years in duration, and were not approved by proportionate review, after submission within DMU authorisation will be granted for submission to the approving REC. </w:t>
      </w:r>
      <w:r w:rsidR="00E418A1">
        <w:t xml:space="preserve">The Chief Investigator must complete the relevant Annual Progress Report form (APR) and submit it to the Research Governance Office for review and authorisation prior to submission to the REC. </w:t>
      </w:r>
    </w:p>
    <w:p w:rsidRPr="0084692D" w:rsidR="00220997" w:rsidP="00220997" w:rsidRDefault="0084692D" w14:paraId="222C43F4" w14:textId="39CCCDE6">
      <w:r>
        <w:t xml:space="preserve">The </w:t>
      </w:r>
      <w:r w:rsidR="00E418A1">
        <w:t>Research Governance Office</w:t>
      </w:r>
      <w:r>
        <w:t xml:space="preserve"> will alert the Chief Investigator at least one month before the APR is due to be submitted. A reminder email will be sent every four weeks after the due date for up to three occasions (3 months)</w:t>
      </w:r>
      <w:r w:rsidR="00220997">
        <w:t xml:space="preserve"> after which failure to submit will result in the non-compliance being implemented, with action being taken at a Critical level.</w:t>
      </w:r>
    </w:p>
    <w:p w:rsidR="0084692D" w:rsidP="0084692D" w:rsidRDefault="0084692D" w14:paraId="746153BF" w14:textId="77777777">
      <w:r>
        <w:t xml:space="preserve">The completed APR must be retained in the Trial Master File along with any acknowledgement correspondence received from the REC, NHS Trust R&amp;D Offices and the Sponsor. </w:t>
      </w:r>
    </w:p>
    <w:p w:rsidR="0084692D" w:rsidP="0084692D" w:rsidRDefault="0084692D" w14:paraId="54D6BDD3" w14:textId="6BE3AA01">
      <w:r>
        <w:t xml:space="preserve">Template forms can be accessed on the Health Research Authority </w:t>
      </w:r>
      <w:r w:rsidR="00E418A1">
        <w:t>w</w:t>
      </w:r>
      <w:r>
        <w:t>ebsite</w:t>
      </w:r>
      <w:r w:rsidR="00AF0B0C">
        <w:t xml:space="preserve">: </w:t>
      </w:r>
      <w:hyperlink w:history="1" r:id="rId10">
        <w:r w:rsidRPr="003A0F37" w:rsidR="00AF0B0C">
          <w:rPr>
            <w:rStyle w:val="Hyperlink"/>
          </w:rPr>
          <w:t>https://www.hra.nhs.uk/approvals-amendments/managing-your-approval/progress-reports/</w:t>
        </w:r>
      </w:hyperlink>
      <w:r w:rsidR="00AF0B0C">
        <w:t xml:space="preserve"> </w:t>
      </w:r>
    </w:p>
    <w:p w:rsidR="00E418A1" w:rsidP="0084692D" w:rsidRDefault="0084692D" w14:paraId="6C3996BE" w14:textId="75DB6B46">
      <w:r w:rsidRPr="00220997">
        <w:t>Non-CTIMPs</w:t>
      </w:r>
      <w:r w:rsidRPr="00220997" w:rsidR="00220997">
        <w:t xml:space="preserve">: </w:t>
      </w:r>
      <w:r w:rsidRPr="00220997">
        <w:t>Any</w:t>
      </w:r>
      <w:r>
        <w:t xml:space="preserve"> serious adverse events</w:t>
      </w:r>
      <w:r w:rsidRPr="00E418A1">
        <w:t xml:space="preserve"> </w:t>
      </w:r>
      <w:r w:rsidRPr="00E418A1">
        <w:rPr>
          <w:sz w:val="28"/>
          <w:szCs w:val="28"/>
        </w:rPr>
        <w:t>(</w:t>
      </w:r>
      <w:r>
        <w:t xml:space="preserve">SAEs) must be included as a Line Listing for the whole study, including information from all sites. </w:t>
      </w:r>
    </w:p>
    <w:p w:rsidRPr="0084692D" w:rsidR="00A86A0A" w:rsidP="00A86A0A" w:rsidRDefault="00A86A0A" w14:paraId="41924CC5" w14:textId="77777777">
      <w:pPr>
        <w:pStyle w:val="ListParagraph"/>
        <w:numPr>
          <w:ilvl w:val="0"/>
          <w:numId w:val="4"/>
        </w:numPr>
      </w:pPr>
      <w:r w:rsidRPr="0084692D">
        <w:rPr>
          <w:b/>
          <w:bCs/>
        </w:rPr>
        <w:t>Monitoring by Faculty of Health and Life Science Research Ethics Committee</w:t>
      </w:r>
    </w:p>
    <w:p w:rsidR="001A041C" w:rsidP="0084692D" w:rsidRDefault="00E34363" w14:paraId="21212588" w14:textId="17EF7732">
      <w:r>
        <w:t>APRs will be reported at the</w:t>
      </w:r>
      <w:r w:rsidR="00776824">
        <w:t xml:space="preserve"> next available</w:t>
      </w:r>
      <w:r>
        <w:t xml:space="preserve"> HLS FREC</w:t>
      </w:r>
      <w:r w:rsidR="00776824">
        <w:t xml:space="preserve">, at which members will have the opportunity to comment on progress and </w:t>
      </w:r>
      <w:r w:rsidR="005F6688">
        <w:t xml:space="preserve">the </w:t>
      </w:r>
      <w:r w:rsidR="00776824">
        <w:t>continuation of</w:t>
      </w:r>
      <w:r w:rsidR="00CE1F84">
        <w:t xml:space="preserve"> research activities</w:t>
      </w:r>
      <w:r w:rsidR="00776824">
        <w:t xml:space="preserve">. </w:t>
      </w:r>
      <w:r w:rsidR="00F5238E">
        <w:t>Significant concerns relating to a study</w:t>
      </w:r>
      <w:r w:rsidR="005E7C32">
        <w:t xml:space="preserve"> may results in </w:t>
      </w:r>
      <w:r w:rsidR="00F5238E">
        <w:t xml:space="preserve">escalation to the University Research Ethics Committee </w:t>
      </w:r>
      <w:r w:rsidR="005E7C32">
        <w:t xml:space="preserve">or </w:t>
      </w:r>
      <w:r w:rsidR="00CE1F84">
        <w:t xml:space="preserve">a decision to </w:t>
      </w:r>
      <w:r w:rsidR="00F45430">
        <w:t xml:space="preserve">place the study on hold. </w:t>
      </w:r>
    </w:p>
    <w:p w:rsidR="00776824" w:rsidP="0084692D" w:rsidRDefault="00F45430" w14:paraId="41BFDC26" w14:textId="6C0D29B5">
      <w:r>
        <w:lastRenderedPageBreak/>
        <w:t>As appropriate, audits of research may be completed on behalf of, and reported to the HLS FREC to evidence compliance against DMU SOPs, study protocols and regulatory and ethics approvals. Audits will normally be facilitated by the Research Governance Office</w:t>
      </w:r>
      <w:r w:rsidR="00344B57">
        <w:t xml:space="preserve">, and it is expected that each study will receive an audit during the lifetime of its duration. </w:t>
      </w:r>
    </w:p>
    <w:p w:rsidR="003E50AA" w:rsidP="0084692D" w:rsidRDefault="003E50AA" w14:paraId="5A4F5BE6" w14:textId="5876B80C"/>
    <w:p w:rsidR="007467B1" w:rsidP="007467B1" w:rsidRDefault="007467B1" w14:paraId="61858D16" w14:textId="1436BCBD">
      <w:pPr>
        <w:pStyle w:val="ListParagraph"/>
        <w:numPr>
          <w:ilvl w:val="0"/>
          <w:numId w:val="4"/>
        </w:numPr>
      </w:pPr>
      <w:r w:rsidRPr="007467B1">
        <w:rPr>
          <w:b/>
          <w:bCs/>
        </w:rPr>
        <w:t>Document Control</w:t>
      </w:r>
    </w:p>
    <w:tbl>
      <w:tblPr>
        <w:tblW w:w="97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51"/>
        <w:gridCol w:w="567"/>
        <w:gridCol w:w="566"/>
        <w:gridCol w:w="1985"/>
        <w:gridCol w:w="993"/>
        <w:gridCol w:w="2693"/>
        <w:gridCol w:w="2066"/>
      </w:tblGrid>
      <w:tr w:rsidR="007467B1" w:rsidTr="00020CED" w14:paraId="35A4CA39" w14:textId="77777777">
        <w:trPr>
          <w:trHeight w:val="363"/>
        </w:trPr>
        <w:tc>
          <w:tcPr>
            <w:tcW w:w="9721" w:type="dxa"/>
            <w:gridSpan w:val="7"/>
            <w:shd w:val="clear" w:color="auto" w:fill="D9D9D9" w:themeFill="background1" w:themeFillShade="D9"/>
          </w:tcPr>
          <w:p w:rsidRPr="00067DD7" w:rsidR="007467B1" w:rsidP="00020CED" w:rsidRDefault="007467B1" w14:paraId="5B826D37" w14:textId="77777777">
            <w:pPr>
              <w:pStyle w:val="TableParagraph"/>
              <w:spacing w:line="248" w:lineRule="exact"/>
              <w:ind w:left="106"/>
              <w:jc w:val="center"/>
              <w:rPr>
                <w:rFonts w:asciiTheme="minorHAnsi" w:hAnsiTheme="minorHAnsi" w:cstheme="minorHAnsi"/>
                <w:b/>
              </w:rPr>
            </w:pPr>
            <w:r w:rsidRPr="00067DD7">
              <w:rPr>
                <w:rFonts w:asciiTheme="minorHAnsi" w:hAnsiTheme="minorHAnsi" w:cstheme="minorHAnsi"/>
                <w:b/>
              </w:rPr>
              <w:t>DEVELOPMENT</w:t>
            </w:r>
            <w:r w:rsidRPr="00067DD7">
              <w:rPr>
                <w:rFonts w:asciiTheme="minorHAnsi" w:hAnsiTheme="minorHAnsi" w:cstheme="minorHAnsi"/>
                <w:b/>
                <w:spacing w:val="-4"/>
              </w:rPr>
              <w:t xml:space="preserve"> </w:t>
            </w:r>
            <w:r w:rsidRPr="00067DD7">
              <w:rPr>
                <w:rFonts w:asciiTheme="minorHAnsi" w:hAnsiTheme="minorHAnsi" w:cstheme="minorHAnsi"/>
                <w:b/>
              </w:rPr>
              <w:t>AND</w:t>
            </w:r>
            <w:r w:rsidRPr="00067DD7">
              <w:rPr>
                <w:rFonts w:asciiTheme="minorHAnsi" w:hAnsiTheme="minorHAnsi" w:cstheme="minorHAnsi"/>
                <w:b/>
                <w:spacing w:val="1"/>
              </w:rPr>
              <w:t xml:space="preserve"> </w:t>
            </w:r>
            <w:r w:rsidRPr="00067DD7">
              <w:rPr>
                <w:rFonts w:asciiTheme="minorHAnsi" w:hAnsiTheme="minorHAnsi" w:cstheme="minorHAnsi"/>
                <w:b/>
              </w:rPr>
              <w:t>APPROVAL</w:t>
            </w:r>
            <w:r w:rsidRPr="00067DD7">
              <w:rPr>
                <w:rFonts w:asciiTheme="minorHAnsi" w:hAnsiTheme="minorHAnsi" w:cstheme="minorHAnsi"/>
                <w:b/>
                <w:spacing w:val="-3"/>
              </w:rPr>
              <w:t xml:space="preserve"> </w:t>
            </w:r>
            <w:r w:rsidRPr="00067DD7">
              <w:rPr>
                <w:rFonts w:asciiTheme="minorHAnsi" w:hAnsiTheme="minorHAnsi" w:cstheme="minorHAnsi"/>
                <w:b/>
              </w:rPr>
              <w:t>RECORD</w:t>
            </w:r>
            <w:r w:rsidRPr="00067DD7">
              <w:rPr>
                <w:rFonts w:asciiTheme="minorHAnsi" w:hAnsiTheme="minorHAnsi" w:cstheme="minorHAnsi"/>
                <w:b/>
                <w:spacing w:val="-3"/>
              </w:rPr>
              <w:t xml:space="preserve"> </w:t>
            </w:r>
            <w:r w:rsidRPr="00067DD7">
              <w:rPr>
                <w:rFonts w:asciiTheme="minorHAnsi" w:hAnsiTheme="minorHAnsi" w:cstheme="minorHAnsi"/>
                <w:b/>
              </w:rPr>
              <w:t>FOR</w:t>
            </w:r>
            <w:r w:rsidRPr="00067DD7">
              <w:rPr>
                <w:rFonts w:asciiTheme="minorHAnsi" w:hAnsiTheme="minorHAnsi" w:cstheme="minorHAnsi"/>
                <w:b/>
                <w:spacing w:val="-3"/>
              </w:rPr>
              <w:t xml:space="preserve"> </w:t>
            </w:r>
            <w:r w:rsidRPr="00067DD7">
              <w:rPr>
                <w:rFonts w:asciiTheme="minorHAnsi" w:hAnsiTheme="minorHAnsi" w:cstheme="minorHAnsi"/>
                <w:b/>
              </w:rPr>
              <w:t>THIS</w:t>
            </w:r>
            <w:r w:rsidRPr="00067DD7">
              <w:rPr>
                <w:rFonts w:asciiTheme="minorHAnsi" w:hAnsiTheme="minorHAnsi" w:cstheme="minorHAnsi"/>
                <w:b/>
                <w:spacing w:val="-3"/>
              </w:rPr>
              <w:t xml:space="preserve"> </w:t>
            </w:r>
            <w:r w:rsidRPr="00067DD7">
              <w:rPr>
                <w:rFonts w:asciiTheme="minorHAnsi" w:hAnsiTheme="minorHAnsi" w:cstheme="minorHAnsi"/>
                <w:b/>
              </w:rPr>
              <w:t>DOCUMENT</w:t>
            </w:r>
          </w:p>
        </w:tc>
      </w:tr>
      <w:tr w:rsidR="007467B1" w:rsidTr="00020CED" w14:paraId="7FACF470" w14:textId="77777777">
        <w:trPr>
          <w:trHeight w:val="364"/>
        </w:trPr>
        <w:tc>
          <w:tcPr>
            <w:tcW w:w="4962" w:type="dxa"/>
            <w:gridSpan w:val="5"/>
          </w:tcPr>
          <w:p w:rsidRPr="00067DD7" w:rsidR="007467B1" w:rsidP="00020CED" w:rsidRDefault="007467B1" w14:paraId="0DEEAE1F" w14:textId="77777777">
            <w:pPr>
              <w:pStyle w:val="TableParagraph"/>
              <w:spacing w:line="248" w:lineRule="exact"/>
              <w:ind w:left="107"/>
              <w:rPr>
                <w:rFonts w:asciiTheme="minorHAnsi" w:hAnsiTheme="minorHAnsi" w:cstheme="minorHAnsi"/>
              </w:rPr>
            </w:pPr>
            <w:r w:rsidRPr="00067DD7">
              <w:rPr>
                <w:rFonts w:asciiTheme="minorHAnsi" w:hAnsiTheme="minorHAnsi" w:cstheme="minorHAnsi"/>
                <w:b/>
              </w:rPr>
              <w:t>Author</w:t>
            </w:r>
            <w:r>
              <w:rPr>
                <w:rFonts w:asciiTheme="minorHAnsi" w:hAnsiTheme="minorHAnsi" w:cstheme="minorHAnsi"/>
                <w:b/>
              </w:rPr>
              <w:t xml:space="preserve">: </w:t>
            </w:r>
            <w:r w:rsidRPr="00067DD7">
              <w:rPr>
                <w:rFonts w:asciiTheme="minorHAnsi" w:hAnsiTheme="minorHAnsi" w:cstheme="minorHAnsi"/>
              </w:rPr>
              <w:t>Douglas Gray</w:t>
            </w:r>
          </w:p>
        </w:tc>
        <w:tc>
          <w:tcPr>
            <w:tcW w:w="4759" w:type="dxa"/>
            <w:gridSpan w:val="2"/>
          </w:tcPr>
          <w:p w:rsidRPr="00067DD7" w:rsidR="007467B1" w:rsidP="00020CED" w:rsidRDefault="007467B1" w14:paraId="189AA4B2" w14:textId="77777777">
            <w:pPr>
              <w:pStyle w:val="TableParagraph"/>
              <w:spacing w:line="248" w:lineRule="exact"/>
              <w:ind w:left="106"/>
              <w:rPr>
                <w:rFonts w:asciiTheme="minorHAnsi" w:hAnsiTheme="minorHAnsi" w:cstheme="minorHAnsi"/>
                <w:b/>
              </w:rPr>
            </w:pPr>
            <w:r w:rsidRPr="00067DD7">
              <w:rPr>
                <w:rFonts w:asciiTheme="minorHAnsi" w:hAnsiTheme="minorHAnsi" w:cstheme="minorHAnsi"/>
                <w:b/>
              </w:rPr>
              <w:t xml:space="preserve">Job Title: </w:t>
            </w:r>
            <w:r w:rsidRPr="00067DD7">
              <w:rPr>
                <w:rFonts w:asciiTheme="minorHAnsi" w:hAnsiTheme="minorHAnsi" w:cstheme="minorHAnsi"/>
              </w:rPr>
              <w:t>Faculty Head of Research Ethics (HLS)</w:t>
            </w:r>
          </w:p>
        </w:tc>
      </w:tr>
      <w:tr w:rsidR="007467B1" w:rsidTr="00020CED" w14:paraId="6A2D20DA" w14:textId="77777777">
        <w:trPr>
          <w:trHeight w:val="413"/>
        </w:trPr>
        <w:tc>
          <w:tcPr>
            <w:tcW w:w="4962" w:type="dxa"/>
            <w:gridSpan w:val="5"/>
          </w:tcPr>
          <w:p w:rsidRPr="00067DD7" w:rsidR="007467B1" w:rsidP="00020CED" w:rsidRDefault="007467B1" w14:paraId="292A5A3C" w14:textId="77777777">
            <w:pPr>
              <w:pStyle w:val="TableParagraph"/>
              <w:ind w:left="107" w:right="104"/>
              <w:rPr>
                <w:rFonts w:asciiTheme="minorHAnsi" w:hAnsiTheme="minorHAnsi" w:cstheme="minorHAnsi"/>
              </w:rPr>
            </w:pPr>
            <w:r w:rsidRPr="00067DD7">
              <w:rPr>
                <w:rFonts w:asciiTheme="minorHAnsi" w:hAnsiTheme="minorHAnsi" w:cstheme="minorHAnsi"/>
                <w:b/>
                <w:spacing w:val="-1"/>
              </w:rPr>
              <w:t>Approved by</w:t>
            </w:r>
            <w:r>
              <w:rPr>
                <w:rFonts w:asciiTheme="minorHAnsi" w:hAnsiTheme="minorHAnsi" w:cstheme="minorHAnsi"/>
                <w:b/>
                <w:spacing w:val="-1"/>
              </w:rPr>
              <w:t xml:space="preserve">: </w:t>
            </w:r>
            <w:r w:rsidRPr="00067DD7">
              <w:rPr>
                <w:rFonts w:asciiTheme="minorHAnsi" w:hAnsiTheme="minorHAnsi" w:cstheme="minorHAnsi"/>
              </w:rPr>
              <w:t>University Research Ethics</w:t>
            </w:r>
            <w:r w:rsidRPr="00067DD7">
              <w:rPr>
                <w:rFonts w:asciiTheme="minorHAnsi" w:hAnsiTheme="minorHAnsi" w:cstheme="minorHAnsi"/>
                <w:spacing w:val="-2"/>
              </w:rPr>
              <w:t xml:space="preserve"> </w:t>
            </w:r>
            <w:r w:rsidRPr="00067DD7">
              <w:rPr>
                <w:rFonts w:asciiTheme="minorHAnsi" w:hAnsiTheme="minorHAnsi" w:cstheme="minorHAnsi"/>
              </w:rPr>
              <w:t>Committee</w:t>
            </w:r>
          </w:p>
        </w:tc>
        <w:tc>
          <w:tcPr>
            <w:tcW w:w="4759" w:type="dxa"/>
            <w:gridSpan w:val="2"/>
          </w:tcPr>
          <w:p w:rsidRPr="00067DD7" w:rsidR="007467B1" w:rsidP="00020CED" w:rsidRDefault="007467B1" w14:paraId="58D478DA" w14:textId="77777777">
            <w:pPr>
              <w:pStyle w:val="TableParagraph"/>
              <w:spacing w:line="248" w:lineRule="exact"/>
              <w:ind w:left="106"/>
              <w:rPr>
                <w:rFonts w:asciiTheme="minorHAnsi" w:hAnsiTheme="minorHAnsi" w:cstheme="minorHAnsi"/>
                <w:b/>
              </w:rPr>
            </w:pPr>
            <w:r w:rsidRPr="00067DD7">
              <w:rPr>
                <w:rFonts w:asciiTheme="minorHAnsi" w:hAnsiTheme="minorHAnsi" w:cstheme="minorHAnsi"/>
                <w:b/>
              </w:rPr>
              <w:t>Date</w:t>
            </w:r>
            <w:r w:rsidRPr="00067DD7">
              <w:rPr>
                <w:rFonts w:asciiTheme="minorHAnsi" w:hAnsiTheme="minorHAnsi" w:cstheme="minorHAnsi"/>
                <w:b/>
                <w:spacing w:val="-2"/>
              </w:rPr>
              <w:t xml:space="preserve"> </w:t>
            </w:r>
            <w:r w:rsidRPr="00067DD7">
              <w:rPr>
                <w:rFonts w:asciiTheme="minorHAnsi" w:hAnsiTheme="minorHAnsi" w:cstheme="minorHAnsi"/>
                <w:b/>
              </w:rPr>
              <w:t>Approved:</w:t>
            </w:r>
            <w:r w:rsidRPr="00067DD7">
              <w:rPr>
                <w:rFonts w:asciiTheme="minorHAnsi" w:hAnsiTheme="minorHAnsi" w:cstheme="minorHAnsi"/>
                <w:b/>
                <w:spacing w:val="-3"/>
              </w:rPr>
              <w:t xml:space="preserve"> </w:t>
            </w:r>
            <w:r w:rsidRPr="00067DD7">
              <w:rPr>
                <w:rFonts w:asciiTheme="minorHAnsi" w:hAnsiTheme="minorHAnsi" w:cstheme="minorHAnsi"/>
                <w:bCs/>
                <w:spacing w:val="-3"/>
              </w:rPr>
              <w:t>14/04/2021</w:t>
            </w:r>
          </w:p>
        </w:tc>
      </w:tr>
      <w:tr w:rsidR="007467B1" w:rsidTr="00020CED" w14:paraId="506E165D" w14:textId="77777777">
        <w:trPr>
          <w:trHeight w:val="422"/>
        </w:trPr>
        <w:tc>
          <w:tcPr>
            <w:tcW w:w="9721" w:type="dxa"/>
            <w:gridSpan w:val="7"/>
            <w:shd w:val="clear" w:color="auto" w:fill="D9D9D9" w:themeFill="background1" w:themeFillShade="D9"/>
          </w:tcPr>
          <w:p w:rsidRPr="00067DD7" w:rsidR="007467B1" w:rsidP="00020CED" w:rsidRDefault="007467B1" w14:paraId="60524D58" w14:textId="77777777">
            <w:pPr>
              <w:pStyle w:val="TableParagraph"/>
              <w:spacing w:before="79"/>
              <w:ind w:left="3513" w:right="3503"/>
              <w:jc w:val="center"/>
              <w:rPr>
                <w:rFonts w:asciiTheme="minorHAnsi" w:hAnsiTheme="minorHAnsi" w:cstheme="minorHAnsi"/>
                <w:b/>
              </w:rPr>
            </w:pPr>
            <w:r w:rsidRPr="00067DD7">
              <w:rPr>
                <w:rFonts w:asciiTheme="minorHAnsi" w:hAnsiTheme="minorHAnsi" w:cstheme="minorHAnsi"/>
                <w:b/>
              </w:rPr>
              <w:t>REVIEW</w:t>
            </w:r>
            <w:r w:rsidRPr="00067DD7">
              <w:rPr>
                <w:rFonts w:asciiTheme="minorHAnsi" w:hAnsiTheme="minorHAnsi" w:cstheme="minorHAnsi"/>
                <w:b/>
                <w:spacing w:val="-2"/>
              </w:rPr>
              <w:t xml:space="preserve"> </w:t>
            </w:r>
            <w:r w:rsidRPr="00067DD7">
              <w:rPr>
                <w:rFonts w:asciiTheme="minorHAnsi" w:hAnsiTheme="minorHAnsi" w:cstheme="minorHAnsi"/>
                <w:b/>
              </w:rPr>
              <w:t>RECORD</w:t>
            </w:r>
          </w:p>
        </w:tc>
      </w:tr>
      <w:tr w:rsidR="007467B1" w:rsidTr="00020CED" w14:paraId="4E8C66D9" w14:textId="77777777">
        <w:trPr>
          <w:trHeight w:val="505"/>
        </w:trPr>
        <w:tc>
          <w:tcPr>
            <w:tcW w:w="851" w:type="dxa"/>
          </w:tcPr>
          <w:p w:rsidRPr="00067DD7" w:rsidR="007467B1" w:rsidP="00020CED" w:rsidRDefault="007467B1" w14:paraId="2A5CCF1E" w14:textId="77777777">
            <w:pPr>
              <w:pStyle w:val="TableParagraph"/>
              <w:spacing w:line="248" w:lineRule="exact"/>
              <w:ind w:left="186"/>
              <w:rPr>
                <w:rFonts w:asciiTheme="minorHAnsi" w:hAnsiTheme="minorHAnsi" w:cstheme="minorHAnsi"/>
                <w:b/>
              </w:rPr>
            </w:pPr>
            <w:r w:rsidRPr="00067DD7">
              <w:rPr>
                <w:rFonts w:asciiTheme="minorHAnsi" w:hAnsiTheme="minorHAnsi" w:cstheme="minorHAnsi"/>
                <w:b/>
              </w:rPr>
              <w:t>Date</w:t>
            </w:r>
          </w:p>
        </w:tc>
        <w:tc>
          <w:tcPr>
            <w:tcW w:w="1133" w:type="dxa"/>
            <w:gridSpan w:val="2"/>
          </w:tcPr>
          <w:p w:rsidRPr="00067DD7" w:rsidR="007467B1" w:rsidP="00020CED" w:rsidRDefault="007467B1" w14:paraId="458289DD" w14:textId="77777777">
            <w:pPr>
              <w:pStyle w:val="TableParagraph"/>
              <w:spacing w:line="248" w:lineRule="exact"/>
              <w:ind w:left="126" w:right="120"/>
              <w:jc w:val="center"/>
              <w:rPr>
                <w:rFonts w:asciiTheme="minorHAnsi" w:hAnsiTheme="minorHAnsi" w:cstheme="minorHAnsi"/>
                <w:b/>
              </w:rPr>
            </w:pPr>
            <w:r w:rsidRPr="00067DD7">
              <w:rPr>
                <w:rFonts w:asciiTheme="minorHAnsi" w:hAnsiTheme="minorHAnsi" w:cstheme="minorHAnsi"/>
                <w:b/>
              </w:rPr>
              <w:t>Issue</w:t>
            </w:r>
          </w:p>
          <w:p w:rsidRPr="00067DD7" w:rsidR="007467B1" w:rsidP="00020CED" w:rsidRDefault="007467B1" w14:paraId="3BEFC691" w14:textId="77777777">
            <w:pPr>
              <w:pStyle w:val="TableParagraph"/>
              <w:spacing w:line="238" w:lineRule="exact"/>
              <w:ind w:left="130" w:right="120"/>
              <w:jc w:val="center"/>
              <w:rPr>
                <w:rFonts w:asciiTheme="minorHAnsi" w:hAnsiTheme="minorHAnsi" w:cstheme="minorHAnsi"/>
                <w:b/>
              </w:rPr>
            </w:pPr>
            <w:r w:rsidRPr="00067DD7">
              <w:rPr>
                <w:rFonts w:asciiTheme="minorHAnsi" w:hAnsiTheme="minorHAnsi" w:cstheme="minorHAnsi"/>
                <w:b/>
              </w:rPr>
              <w:t>Number</w:t>
            </w:r>
          </w:p>
        </w:tc>
        <w:tc>
          <w:tcPr>
            <w:tcW w:w="1985" w:type="dxa"/>
          </w:tcPr>
          <w:p w:rsidRPr="00067DD7" w:rsidR="007467B1" w:rsidP="00020CED" w:rsidRDefault="007467B1" w14:paraId="78A17600" w14:textId="77777777">
            <w:pPr>
              <w:pStyle w:val="TableParagraph"/>
              <w:spacing w:line="248" w:lineRule="exact"/>
              <w:ind w:left="311"/>
              <w:rPr>
                <w:rFonts w:asciiTheme="minorHAnsi" w:hAnsiTheme="minorHAnsi" w:cstheme="minorHAnsi"/>
                <w:b/>
              </w:rPr>
            </w:pPr>
            <w:r w:rsidRPr="00067DD7">
              <w:rPr>
                <w:rFonts w:asciiTheme="minorHAnsi" w:hAnsiTheme="minorHAnsi" w:cstheme="minorHAnsi"/>
                <w:b/>
              </w:rPr>
              <w:t>Reviewed</w:t>
            </w:r>
            <w:r w:rsidRPr="00067DD7">
              <w:rPr>
                <w:rFonts w:asciiTheme="minorHAnsi" w:hAnsiTheme="minorHAnsi" w:cstheme="minorHAnsi"/>
                <w:b/>
                <w:spacing w:val="-2"/>
              </w:rPr>
              <w:t xml:space="preserve"> </w:t>
            </w:r>
            <w:r w:rsidRPr="00067DD7">
              <w:rPr>
                <w:rFonts w:asciiTheme="minorHAnsi" w:hAnsiTheme="minorHAnsi" w:cstheme="minorHAnsi"/>
                <w:b/>
              </w:rPr>
              <w:t>By</w:t>
            </w:r>
          </w:p>
        </w:tc>
        <w:tc>
          <w:tcPr>
            <w:tcW w:w="5752" w:type="dxa"/>
            <w:gridSpan w:val="3"/>
          </w:tcPr>
          <w:p w:rsidRPr="00067DD7" w:rsidR="007467B1" w:rsidP="00020CED" w:rsidRDefault="007467B1" w14:paraId="6538C938" w14:textId="77777777">
            <w:pPr>
              <w:pStyle w:val="TableParagraph"/>
              <w:spacing w:line="248" w:lineRule="exact"/>
              <w:ind w:left="1211"/>
              <w:rPr>
                <w:rFonts w:asciiTheme="minorHAnsi" w:hAnsiTheme="minorHAnsi" w:cstheme="minorHAnsi"/>
                <w:b/>
              </w:rPr>
            </w:pPr>
            <w:r w:rsidRPr="00067DD7">
              <w:rPr>
                <w:rFonts w:asciiTheme="minorHAnsi" w:hAnsiTheme="minorHAnsi" w:cstheme="minorHAnsi"/>
                <w:b/>
              </w:rPr>
              <w:t>Description</w:t>
            </w:r>
            <w:r w:rsidRPr="00067DD7">
              <w:rPr>
                <w:rFonts w:asciiTheme="minorHAnsi" w:hAnsiTheme="minorHAnsi" w:cstheme="minorHAnsi"/>
                <w:b/>
                <w:spacing w:val="-5"/>
              </w:rPr>
              <w:t xml:space="preserve"> </w:t>
            </w:r>
            <w:r>
              <w:rPr>
                <w:rFonts w:asciiTheme="minorHAnsi" w:hAnsiTheme="minorHAnsi" w:cstheme="minorHAnsi"/>
                <w:b/>
              </w:rPr>
              <w:t>o</w:t>
            </w:r>
            <w:r w:rsidRPr="00067DD7">
              <w:rPr>
                <w:rFonts w:asciiTheme="minorHAnsi" w:hAnsiTheme="minorHAnsi" w:cstheme="minorHAnsi"/>
                <w:b/>
              </w:rPr>
              <w:t>f</w:t>
            </w:r>
            <w:r w:rsidRPr="00067DD7">
              <w:rPr>
                <w:rFonts w:asciiTheme="minorHAnsi" w:hAnsiTheme="minorHAnsi" w:cstheme="minorHAnsi"/>
                <w:b/>
                <w:spacing w:val="-4"/>
              </w:rPr>
              <w:t xml:space="preserve"> </w:t>
            </w:r>
            <w:r w:rsidRPr="00067DD7">
              <w:rPr>
                <w:rFonts w:asciiTheme="minorHAnsi" w:hAnsiTheme="minorHAnsi" w:cstheme="minorHAnsi"/>
                <w:b/>
              </w:rPr>
              <w:t>Changes</w:t>
            </w:r>
            <w:r w:rsidRPr="00067DD7">
              <w:rPr>
                <w:rFonts w:asciiTheme="minorHAnsi" w:hAnsiTheme="minorHAnsi" w:cstheme="minorHAnsi"/>
                <w:b/>
                <w:spacing w:val="-3"/>
              </w:rPr>
              <w:t xml:space="preserve"> </w:t>
            </w:r>
            <w:r w:rsidRPr="00067DD7">
              <w:rPr>
                <w:rFonts w:asciiTheme="minorHAnsi" w:hAnsiTheme="minorHAnsi" w:cstheme="minorHAnsi"/>
                <w:b/>
              </w:rPr>
              <w:t>(If</w:t>
            </w:r>
            <w:r w:rsidRPr="00067DD7">
              <w:rPr>
                <w:rFonts w:asciiTheme="minorHAnsi" w:hAnsiTheme="minorHAnsi" w:cstheme="minorHAnsi"/>
                <w:b/>
                <w:spacing w:val="-2"/>
              </w:rPr>
              <w:t xml:space="preserve"> </w:t>
            </w:r>
            <w:r w:rsidRPr="00067DD7">
              <w:rPr>
                <w:rFonts w:asciiTheme="minorHAnsi" w:hAnsiTheme="minorHAnsi" w:cstheme="minorHAnsi"/>
                <w:b/>
              </w:rPr>
              <w:t>Any)</w:t>
            </w:r>
          </w:p>
        </w:tc>
      </w:tr>
      <w:tr w:rsidR="007467B1" w:rsidTr="00020CED" w14:paraId="3BE97CE0" w14:textId="77777777">
        <w:trPr>
          <w:trHeight w:val="251"/>
        </w:trPr>
        <w:tc>
          <w:tcPr>
            <w:tcW w:w="851" w:type="dxa"/>
          </w:tcPr>
          <w:p w:rsidRPr="00067DD7" w:rsidR="007467B1" w:rsidP="00020CED" w:rsidRDefault="007467B1" w14:paraId="7B52762F" w14:textId="77777777">
            <w:pPr>
              <w:pStyle w:val="TableParagraph"/>
              <w:rPr>
                <w:rFonts w:asciiTheme="minorHAnsi" w:hAnsiTheme="minorHAnsi" w:cstheme="minorHAnsi"/>
                <w:sz w:val="18"/>
              </w:rPr>
            </w:pPr>
          </w:p>
        </w:tc>
        <w:tc>
          <w:tcPr>
            <w:tcW w:w="1133" w:type="dxa"/>
            <w:gridSpan w:val="2"/>
          </w:tcPr>
          <w:p w:rsidRPr="00067DD7" w:rsidR="007467B1" w:rsidP="00020CED" w:rsidRDefault="007467B1" w14:paraId="258CE3BC" w14:textId="77777777">
            <w:pPr>
              <w:pStyle w:val="TableParagraph"/>
              <w:rPr>
                <w:rFonts w:asciiTheme="minorHAnsi" w:hAnsiTheme="minorHAnsi" w:cstheme="minorHAnsi"/>
                <w:sz w:val="18"/>
              </w:rPr>
            </w:pPr>
          </w:p>
        </w:tc>
        <w:tc>
          <w:tcPr>
            <w:tcW w:w="1985" w:type="dxa"/>
          </w:tcPr>
          <w:p w:rsidRPr="00067DD7" w:rsidR="007467B1" w:rsidP="00020CED" w:rsidRDefault="007467B1" w14:paraId="2909641D" w14:textId="77777777">
            <w:pPr>
              <w:pStyle w:val="TableParagraph"/>
              <w:rPr>
                <w:rFonts w:asciiTheme="minorHAnsi" w:hAnsiTheme="minorHAnsi" w:cstheme="minorHAnsi"/>
                <w:sz w:val="18"/>
              </w:rPr>
            </w:pPr>
          </w:p>
        </w:tc>
        <w:tc>
          <w:tcPr>
            <w:tcW w:w="5752" w:type="dxa"/>
            <w:gridSpan w:val="3"/>
          </w:tcPr>
          <w:p w:rsidRPr="00067DD7" w:rsidR="007467B1" w:rsidP="00020CED" w:rsidRDefault="007467B1" w14:paraId="68526494" w14:textId="77777777">
            <w:pPr>
              <w:pStyle w:val="TableParagraph"/>
              <w:rPr>
                <w:rFonts w:asciiTheme="minorHAnsi" w:hAnsiTheme="minorHAnsi" w:cstheme="minorHAnsi"/>
                <w:sz w:val="18"/>
              </w:rPr>
            </w:pPr>
          </w:p>
        </w:tc>
      </w:tr>
      <w:tr w:rsidR="007467B1" w:rsidTr="00020CED" w14:paraId="6361A1F5" w14:textId="77777777">
        <w:trPr>
          <w:trHeight w:val="253"/>
        </w:trPr>
        <w:tc>
          <w:tcPr>
            <w:tcW w:w="851" w:type="dxa"/>
          </w:tcPr>
          <w:p w:rsidRPr="00067DD7" w:rsidR="007467B1" w:rsidP="00020CED" w:rsidRDefault="007467B1" w14:paraId="07686190" w14:textId="77777777">
            <w:pPr>
              <w:pStyle w:val="TableParagraph"/>
              <w:rPr>
                <w:rFonts w:asciiTheme="minorHAnsi" w:hAnsiTheme="minorHAnsi" w:cstheme="minorHAnsi"/>
                <w:sz w:val="18"/>
              </w:rPr>
            </w:pPr>
          </w:p>
        </w:tc>
        <w:tc>
          <w:tcPr>
            <w:tcW w:w="1133" w:type="dxa"/>
            <w:gridSpan w:val="2"/>
          </w:tcPr>
          <w:p w:rsidRPr="00067DD7" w:rsidR="007467B1" w:rsidP="00020CED" w:rsidRDefault="007467B1" w14:paraId="4A739007" w14:textId="77777777">
            <w:pPr>
              <w:pStyle w:val="TableParagraph"/>
              <w:rPr>
                <w:rFonts w:asciiTheme="minorHAnsi" w:hAnsiTheme="minorHAnsi" w:cstheme="minorHAnsi"/>
                <w:sz w:val="18"/>
              </w:rPr>
            </w:pPr>
          </w:p>
        </w:tc>
        <w:tc>
          <w:tcPr>
            <w:tcW w:w="1985" w:type="dxa"/>
          </w:tcPr>
          <w:p w:rsidRPr="00067DD7" w:rsidR="007467B1" w:rsidP="00020CED" w:rsidRDefault="007467B1" w14:paraId="4E6937A8" w14:textId="77777777">
            <w:pPr>
              <w:pStyle w:val="TableParagraph"/>
              <w:rPr>
                <w:rFonts w:asciiTheme="minorHAnsi" w:hAnsiTheme="minorHAnsi" w:cstheme="minorHAnsi"/>
                <w:sz w:val="18"/>
              </w:rPr>
            </w:pPr>
          </w:p>
        </w:tc>
        <w:tc>
          <w:tcPr>
            <w:tcW w:w="5752" w:type="dxa"/>
            <w:gridSpan w:val="3"/>
          </w:tcPr>
          <w:p w:rsidRPr="00067DD7" w:rsidR="007467B1" w:rsidP="00020CED" w:rsidRDefault="007467B1" w14:paraId="3588FD13" w14:textId="77777777">
            <w:pPr>
              <w:pStyle w:val="TableParagraph"/>
              <w:rPr>
                <w:rFonts w:asciiTheme="minorHAnsi" w:hAnsiTheme="minorHAnsi" w:cstheme="minorHAnsi"/>
                <w:sz w:val="18"/>
              </w:rPr>
            </w:pPr>
          </w:p>
        </w:tc>
      </w:tr>
      <w:tr w:rsidR="007467B1" w:rsidTr="00020CED" w14:paraId="1F645D24" w14:textId="77777777">
        <w:trPr>
          <w:trHeight w:val="251"/>
        </w:trPr>
        <w:tc>
          <w:tcPr>
            <w:tcW w:w="851" w:type="dxa"/>
          </w:tcPr>
          <w:p w:rsidRPr="00067DD7" w:rsidR="007467B1" w:rsidP="00020CED" w:rsidRDefault="007467B1" w14:paraId="338F2EF6" w14:textId="77777777">
            <w:pPr>
              <w:pStyle w:val="TableParagraph"/>
              <w:rPr>
                <w:rFonts w:asciiTheme="minorHAnsi" w:hAnsiTheme="minorHAnsi" w:cstheme="minorHAnsi"/>
                <w:sz w:val="18"/>
              </w:rPr>
            </w:pPr>
          </w:p>
        </w:tc>
        <w:tc>
          <w:tcPr>
            <w:tcW w:w="1133" w:type="dxa"/>
            <w:gridSpan w:val="2"/>
          </w:tcPr>
          <w:p w:rsidRPr="00067DD7" w:rsidR="007467B1" w:rsidP="00020CED" w:rsidRDefault="007467B1" w14:paraId="17096FFB" w14:textId="77777777">
            <w:pPr>
              <w:pStyle w:val="TableParagraph"/>
              <w:rPr>
                <w:rFonts w:asciiTheme="minorHAnsi" w:hAnsiTheme="minorHAnsi" w:cstheme="minorHAnsi"/>
                <w:sz w:val="18"/>
              </w:rPr>
            </w:pPr>
          </w:p>
        </w:tc>
        <w:tc>
          <w:tcPr>
            <w:tcW w:w="1985" w:type="dxa"/>
          </w:tcPr>
          <w:p w:rsidRPr="00067DD7" w:rsidR="007467B1" w:rsidP="00020CED" w:rsidRDefault="007467B1" w14:paraId="6019B724" w14:textId="77777777">
            <w:pPr>
              <w:pStyle w:val="TableParagraph"/>
              <w:rPr>
                <w:rFonts w:asciiTheme="minorHAnsi" w:hAnsiTheme="minorHAnsi" w:cstheme="minorHAnsi"/>
                <w:sz w:val="18"/>
              </w:rPr>
            </w:pPr>
          </w:p>
        </w:tc>
        <w:tc>
          <w:tcPr>
            <w:tcW w:w="5752" w:type="dxa"/>
            <w:gridSpan w:val="3"/>
          </w:tcPr>
          <w:p w:rsidRPr="00067DD7" w:rsidR="007467B1" w:rsidP="00020CED" w:rsidRDefault="007467B1" w14:paraId="5593BA71" w14:textId="77777777">
            <w:pPr>
              <w:pStyle w:val="TableParagraph"/>
              <w:rPr>
                <w:rFonts w:asciiTheme="minorHAnsi" w:hAnsiTheme="minorHAnsi" w:cstheme="minorHAnsi"/>
                <w:sz w:val="18"/>
              </w:rPr>
            </w:pPr>
          </w:p>
        </w:tc>
      </w:tr>
      <w:tr w:rsidR="007467B1" w:rsidTr="00020CED" w14:paraId="4316A69C" w14:textId="77777777">
        <w:trPr>
          <w:trHeight w:val="350"/>
        </w:trPr>
        <w:tc>
          <w:tcPr>
            <w:tcW w:w="9721" w:type="dxa"/>
            <w:gridSpan w:val="7"/>
            <w:shd w:val="clear" w:color="auto" w:fill="D9D9D9" w:themeFill="background1" w:themeFillShade="D9"/>
          </w:tcPr>
          <w:p w:rsidRPr="00067DD7" w:rsidR="007467B1" w:rsidP="00020CED" w:rsidRDefault="007467B1" w14:paraId="6855EA9E" w14:textId="77777777">
            <w:pPr>
              <w:pStyle w:val="TableParagraph"/>
              <w:spacing w:before="43"/>
              <w:ind w:left="3513" w:right="3510"/>
              <w:jc w:val="center"/>
              <w:rPr>
                <w:rFonts w:asciiTheme="minorHAnsi" w:hAnsiTheme="minorHAnsi" w:cstheme="minorHAnsi"/>
                <w:b/>
              </w:rPr>
            </w:pPr>
            <w:r w:rsidRPr="00067DD7">
              <w:rPr>
                <w:rFonts w:asciiTheme="minorHAnsi" w:hAnsiTheme="minorHAnsi" w:cstheme="minorHAnsi"/>
                <w:b/>
              </w:rPr>
              <w:t>DISTRIBUTION</w:t>
            </w:r>
            <w:r w:rsidRPr="00067DD7">
              <w:rPr>
                <w:rFonts w:asciiTheme="minorHAnsi" w:hAnsiTheme="minorHAnsi" w:cstheme="minorHAnsi"/>
                <w:b/>
                <w:spacing w:val="-5"/>
              </w:rPr>
              <w:t xml:space="preserve"> </w:t>
            </w:r>
            <w:r w:rsidRPr="00067DD7">
              <w:rPr>
                <w:rFonts w:asciiTheme="minorHAnsi" w:hAnsiTheme="minorHAnsi" w:cstheme="minorHAnsi"/>
                <w:b/>
              </w:rPr>
              <w:t>RECORD:</w:t>
            </w:r>
          </w:p>
        </w:tc>
      </w:tr>
      <w:tr w:rsidR="007467B1" w:rsidTr="00020CED" w14:paraId="270E41CE" w14:textId="77777777">
        <w:trPr>
          <w:trHeight w:val="251"/>
        </w:trPr>
        <w:tc>
          <w:tcPr>
            <w:tcW w:w="1418" w:type="dxa"/>
            <w:gridSpan w:val="2"/>
          </w:tcPr>
          <w:p w:rsidRPr="00067DD7" w:rsidR="007467B1" w:rsidP="00020CED" w:rsidRDefault="007467B1" w14:paraId="57028823" w14:textId="77777777">
            <w:pPr>
              <w:pStyle w:val="TableParagraph"/>
              <w:spacing w:line="232" w:lineRule="exact"/>
              <w:ind w:left="107"/>
              <w:rPr>
                <w:rFonts w:asciiTheme="minorHAnsi" w:hAnsiTheme="minorHAnsi" w:cstheme="minorHAnsi"/>
                <w:b/>
              </w:rPr>
            </w:pPr>
            <w:r w:rsidRPr="00067DD7">
              <w:rPr>
                <w:rFonts w:asciiTheme="minorHAnsi" w:hAnsiTheme="minorHAnsi" w:cstheme="minorHAnsi"/>
                <w:b/>
              </w:rPr>
              <w:t>Date</w:t>
            </w:r>
          </w:p>
        </w:tc>
        <w:tc>
          <w:tcPr>
            <w:tcW w:w="2551" w:type="dxa"/>
            <w:gridSpan w:val="2"/>
          </w:tcPr>
          <w:p w:rsidRPr="00067DD7" w:rsidR="007467B1" w:rsidP="00020CED" w:rsidRDefault="007467B1" w14:paraId="172D7BE9" w14:textId="77777777">
            <w:pPr>
              <w:pStyle w:val="TableParagraph"/>
              <w:spacing w:line="232" w:lineRule="exact"/>
              <w:ind w:left="105"/>
              <w:rPr>
                <w:rFonts w:asciiTheme="minorHAnsi" w:hAnsiTheme="minorHAnsi" w:cstheme="minorHAnsi"/>
                <w:b/>
              </w:rPr>
            </w:pPr>
            <w:r w:rsidRPr="00067DD7">
              <w:rPr>
                <w:rFonts w:asciiTheme="minorHAnsi" w:hAnsiTheme="minorHAnsi" w:cstheme="minorHAnsi"/>
                <w:b/>
              </w:rPr>
              <w:t>Name</w:t>
            </w:r>
          </w:p>
        </w:tc>
        <w:tc>
          <w:tcPr>
            <w:tcW w:w="3686" w:type="dxa"/>
            <w:gridSpan w:val="2"/>
          </w:tcPr>
          <w:p w:rsidRPr="00067DD7" w:rsidR="007467B1" w:rsidP="00020CED" w:rsidRDefault="007467B1" w14:paraId="46F76147" w14:textId="77777777">
            <w:pPr>
              <w:pStyle w:val="TableParagraph"/>
              <w:spacing w:line="232" w:lineRule="exact"/>
              <w:ind w:left="107"/>
              <w:rPr>
                <w:rFonts w:asciiTheme="minorHAnsi" w:hAnsiTheme="minorHAnsi" w:cstheme="minorHAnsi"/>
                <w:b/>
              </w:rPr>
            </w:pPr>
            <w:r w:rsidRPr="00067DD7">
              <w:rPr>
                <w:rFonts w:asciiTheme="minorHAnsi" w:hAnsiTheme="minorHAnsi" w:cstheme="minorHAnsi"/>
                <w:b/>
              </w:rPr>
              <w:t>Dept</w:t>
            </w:r>
          </w:p>
        </w:tc>
        <w:tc>
          <w:tcPr>
            <w:tcW w:w="2066" w:type="dxa"/>
          </w:tcPr>
          <w:p w:rsidRPr="00067DD7" w:rsidR="007467B1" w:rsidP="00020CED" w:rsidRDefault="007467B1" w14:paraId="1B5BAD26" w14:textId="77777777">
            <w:pPr>
              <w:pStyle w:val="TableParagraph"/>
              <w:spacing w:line="232" w:lineRule="exact"/>
              <w:ind w:left="104"/>
              <w:rPr>
                <w:rFonts w:asciiTheme="minorHAnsi" w:hAnsiTheme="minorHAnsi" w:cstheme="minorHAnsi"/>
                <w:b/>
              </w:rPr>
            </w:pPr>
            <w:r w:rsidRPr="00067DD7">
              <w:rPr>
                <w:rFonts w:asciiTheme="minorHAnsi" w:hAnsiTheme="minorHAnsi" w:cstheme="minorHAnsi"/>
                <w:b/>
              </w:rPr>
              <w:t>Received</w:t>
            </w:r>
          </w:p>
        </w:tc>
      </w:tr>
      <w:tr w:rsidR="007467B1" w:rsidTr="00020CED" w14:paraId="62FEC643" w14:textId="77777777">
        <w:trPr>
          <w:trHeight w:val="254"/>
        </w:trPr>
        <w:tc>
          <w:tcPr>
            <w:tcW w:w="1418" w:type="dxa"/>
            <w:gridSpan w:val="2"/>
          </w:tcPr>
          <w:p w:rsidRPr="00067DD7" w:rsidR="007467B1" w:rsidP="00020CED" w:rsidRDefault="007467B1" w14:paraId="68FF3BBF" w14:textId="77777777">
            <w:pPr>
              <w:pStyle w:val="TableParagraph"/>
              <w:rPr>
                <w:rFonts w:asciiTheme="minorHAnsi" w:hAnsiTheme="minorHAnsi" w:cstheme="minorHAnsi"/>
                <w:sz w:val="18"/>
              </w:rPr>
            </w:pPr>
          </w:p>
        </w:tc>
        <w:tc>
          <w:tcPr>
            <w:tcW w:w="2551" w:type="dxa"/>
            <w:gridSpan w:val="2"/>
          </w:tcPr>
          <w:p w:rsidRPr="00067DD7" w:rsidR="007467B1" w:rsidP="00020CED" w:rsidRDefault="007467B1" w14:paraId="22A40C45" w14:textId="77777777">
            <w:pPr>
              <w:pStyle w:val="TableParagraph"/>
              <w:rPr>
                <w:rFonts w:asciiTheme="minorHAnsi" w:hAnsiTheme="minorHAnsi" w:cstheme="minorHAnsi"/>
                <w:sz w:val="18"/>
              </w:rPr>
            </w:pPr>
          </w:p>
        </w:tc>
        <w:tc>
          <w:tcPr>
            <w:tcW w:w="3686" w:type="dxa"/>
            <w:gridSpan w:val="2"/>
          </w:tcPr>
          <w:p w:rsidRPr="00067DD7" w:rsidR="007467B1" w:rsidP="00020CED" w:rsidRDefault="007467B1" w14:paraId="0A776C8A" w14:textId="77777777">
            <w:pPr>
              <w:pStyle w:val="TableParagraph"/>
              <w:rPr>
                <w:rFonts w:asciiTheme="minorHAnsi" w:hAnsiTheme="minorHAnsi" w:cstheme="minorHAnsi"/>
                <w:sz w:val="18"/>
              </w:rPr>
            </w:pPr>
          </w:p>
        </w:tc>
        <w:tc>
          <w:tcPr>
            <w:tcW w:w="2066" w:type="dxa"/>
          </w:tcPr>
          <w:p w:rsidRPr="00067DD7" w:rsidR="007467B1" w:rsidP="00020CED" w:rsidRDefault="007467B1" w14:paraId="228BA9D3" w14:textId="77777777">
            <w:pPr>
              <w:pStyle w:val="TableParagraph"/>
              <w:rPr>
                <w:rFonts w:asciiTheme="minorHAnsi" w:hAnsiTheme="minorHAnsi" w:cstheme="minorHAnsi"/>
                <w:sz w:val="18"/>
              </w:rPr>
            </w:pPr>
          </w:p>
        </w:tc>
      </w:tr>
      <w:tr w:rsidR="007467B1" w:rsidTr="00020CED" w14:paraId="0BC685A9" w14:textId="77777777">
        <w:trPr>
          <w:trHeight w:val="254"/>
        </w:trPr>
        <w:tc>
          <w:tcPr>
            <w:tcW w:w="1418" w:type="dxa"/>
            <w:gridSpan w:val="2"/>
          </w:tcPr>
          <w:p w:rsidRPr="00067DD7" w:rsidR="007467B1" w:rsidP="00020CED" w:rsidRDefault="007467B1" w14:paraId="6308E489" w14:textId="77777777">
            <w:pPr>
              <w:pStyle w:val="TableParagraph"/>
              <w:rPr>
                <w:rFonts w:asciiTheme="minorHAnsi" w:hAnsiTheme="minorHAnsi" w:cstheme="minorHAnsi"/>
                <w:sz w:val="18"/>
              </w:rPr>
            </w:pPr>
          </w:p>
        </w:tc>
        <w:tc>
          <w:tcPr>
            <w:tcW w:w="2551" w:type="dxa"/>
            <w:gridSpan w:val="2"/>
          </w:tcPr>
          <w:p w:rsidRPr="00067DD7" w:rsidR="007467B1" w:rsidP="00020CED" w:rsidRDefault="007467B1" w14:paraId="673440B2" w14:textId="77777777">
            <w:pPr>
              <w:pStyle w:val="TableParagraph"/>
              <w:rPr>
                <w:rFonts w:asciiTheme="minorHAnsi" w:hAnsiTheme="minorHAnsi" w:cstheme="minorHAnsi"/>
                <w:sz w:val="18"/>
              </w:rPr>
            </w:pPr>
          </w:p>
        </w:tc>
        <w:tc>
          <w:tcPr>
            <w:tcW w:w="3686" w:type="dxa"/>
            <w:gridSpan w:val="2"/>
          </w:tcPr>
          <w:p w:rsidRPr="00067DD7" w:rsidR="007467B1" w:rsidP="00020CED" w:rsidRDefault="007467B1" w14:paraId="5AA2E034" w14:textId="77777777">
            <w:pPr>
              <w:pStyle w:val="TableParagraph"/>
              <w:rPr>
                <w:rFonts w:asciiTheme="minorHAnsi" w:hAnsiTheme="minorHAnsi" w:cstheme="minorHAnsi"/>
                <w:sz w:val="18"/>
              </w:rPr>
            </w:pPr>
          </w:p>
        </w:tc>
        <w:tc>
          <w:tcPr>
            <w:tcW w:w="2066" w:type="dxa"/>
          </w:tcPr>
          <w:p w:rsidRPr="00067DD7" w:rsidR="007467B1" w:rsidP="00020CED" w:rsidRDefault="007467B1" w14:paraId="3580082D" w14:textId="77777777">
            <w:pPr>
              <w:pStyle w:val="TableParagraph"/>
              <w:rPr>
                <w:rFonts w:asciiTheme="minorHAnsi" w:hAnsiTheme="minorHAnsi" w:cstheme="minorHAnsi"/>
                <w:sz w:val="18"/>
              </w:rPr>
            </w:pPr>
          </w:p>
        </w:tc>
      </w:tr>
      <w:tr w:rsidR="007467B1" w:rsidTr="00020CED" w14:paraId="000CF59E" w14:textId="77777777">
        <w:trPr>
          <w:trHeight w:val="251"/>
        </w:trPr>
        <w:tc>
          <w:tcPr>
            <w:tcW w:w="1418" w:type="dxa"/>
            <w:gridSpan w:val="2"/>
          </w:tcPr>
          <w:p w:rsidRPr="00067DD7" w:rsidR="007467B1" w:rsidP="00020CED" w:rsidRDefault="007467B1" w14:paraId="5A0259AB" w14:textId="77777777">
            <w:pPr>
              <w:pStyle w:val="TableParagraph"/>
              <w:rPr>
                <w:rFonts w:asciiTheme="minorHAnsi" w:hAnsiTheme="minorHAnsi" w:cstheme="minorHAnsi"/>
                <w:sz w:val="18"/>
              </w:rPr>
            </w:pPr>
          </w:p>
        </w:tc>
        <w:tc>
          <w:tcPr>
            <w:tcW w:w="2551" w:type="dxa"/>
            <w:gridSpan w:val="2"/>
          </w:tcPr>
          <w:p w:rsidRPr="00067DD7" w:rsidR="007467B1" w:rsidP="00020CED" w:rsidRDefault="007467B1" w14:paraId="2736D495" w14:textId="77777777">
            <w:pPr>
              <w:pStyle w:val="TableParagraph"/>
              <w:rPr>
                <w:rFonts w:asciiTheme="minorHAnsi" w:hAnsiTheme="minorHAnsi" w:cstheme="minorHAnsi"/>
                <w:sz w:val="18"/>
              </w:rPr>
            </w:pPr>
          </w:p>
        </w:tc>
        <w:tc>
          <w:tcPr>
            <w:tcW w:w="3686" w:type="dxa"/>
            <w:gridSpan w:val="2"/>
          </w:tcPr>
          <w:p w:rsidRPr="00067DD7" w:rsidR="007467B1" w:rsidP="00020CED" w:rsidRDefault="007467B1" w14:paraId="7D861B56" w14:textId="77777777">
            <w:pPr>
              <w:pStyle w:val="TableParagraph"/>
              <w:rPr>
                <w:rFonts w:asciiTheme="minorHAnsi" w:hAnsiTheme="minorHAnsi" w:cstheme="minorHAnsi"/>
                <w:sz w:val="18"/>
              </w:rPr>
            </w:pPr>
          </w:p>
        </w:tc>
        <w:tc>
          <w:tcPr>
            <w:tcW w:w="2066" w:type="dxa"/>
          </w:tcPr>
          <w:p w:rsidRPr="00067DD7" w:rsidR="007467B1" w:rsidP="00020CED" w:rsidRDefault="007467B1" w14:paraId="1CD3AFD3" w14:textId="77777777">
            <w:pPr>
              <w:pStyle w:val="TableParagraph"/>
              <w:rPr>
                <w:rFonts w:asciiTheme="minorHAnsi" w:hAnsiTheme="minorHAnsi" w:cstheme="minorHAnsi"/>
                <w:sz w:val="18"/>
              </w:rPr>
            </w:pPr>
          </w:p>
        </w:tc>
      </w:tr>
      <w:tr w:rsidR="007467B1" w:rsidTr="00020CED" w14:paraId="387FFA94" w14:textId="77777777">
        <w:trPr>
          <w:trHeight w:val="253"/>
        </w:trPr>
        <w:tc>
          <w:tcPr>
            <w:tcW w:w="1418" w:type="dxa"/>
            <w:gridSpan w:val="2"/>
          </w:tcPr>
          <w:p w:rsidRPr="00067DD7" w:rsidR="007467B1" w:rsidP="00020CED" w:rsidRDefault="007467B1" w14:paraId="0C375836" w14:textId="77777777">
            <w:pPr>
              <w:pStyle w:val="TableParagraph"/>
              <w:rPr>
                <w:rFonts w:asciiTheme="minorHAnsi" w:hAnsiTheme="minorHAnsi" w:cstheme="minorHAnsi"/>
                <w:sz w:val="18"/>
              </w:rPr>
            </w:pPr>
          </w:p>
        </w:tc>
        <w:tc>
          <w:tcPr>
            <w:tcW w:w="2551" w:type="dxa"/>
            <w:gridSpan w:val="2"/>
          </w:tcPr>
          <w:p w:rsidRPr="00067DD7" w:rsidR="007467B1" w:rsidP="00020CED" w:rsidRDefault="007467B1" w14:paraId="423FD0BB" w14:textId="77777777">
            <w:pPr>
              <w:pStyle w:val="TableParagraph"/>
              <w:rPr>
                <w:rFonts w:asciiTheme="minorHAnsi" w:hAnsiTheme="minorHAnsi" w:cstheme="minorHAnsi"/>
                <w:sz w:val="18"/>
              </w:rPr>
            </w:pPr>
          </w:p>
        </w:tc>
        <w:tc>
          <w:tcPr>
            <w:tcW w:w="3686" w:type="dxa"/>
            <w:gridSpan w:val="2"/>
          </w:tcPr>
          <w:p w:rsidRPr="00067DD7" w:rsidR="007467B1" w:rsidP="00020CED" w:rsidRDefault="007467B1" w14:paraId="25377783" w14:textId="77777777">
            <w:pPr>
              <w:pStyle w:val="TableParagraph"/>
              <w:rPr>
                <w:rFonts w:asciiTheme="minorHAnsi" w:hAnsiTheme="minorHAnsi" w:cstheme="minorHAnsi"/>
                <w:sz w:val="18"/>
              </w:rPr>
            </w:pPr>
          </w:p>
        </w:tc>
        <w:tc>
          <w:tcPr>
            <w:tcW w:w="2066" w:type="dxa"/>
          </w:tcPr>
          <w:p w:rsidRPr="00067DD7" w:rsidR="007467B1" w:rsidP="00020CED" w:rsidRDefault="007467B1" w14:paraId="5BF09B3B" w14:textId="77777777">
            <w:pPr>
              <w:pStyle w:val="TableParagraph"/>
              <w:rPr>
                <w:rFonts w:asciiTheme="minorHAnsi" w:hAnsiTheme="minorHAnsi" w:cstheme="minorHAnsi"/>
                <w:sz w:val="18"/>
              </w:rPr>
            </w:pPr>
          </w:p>
        </w:tc>
      </w:tr>
    </w:tbl>
    <w:p w:rsidR="007467B1" w:rsidP="007467B1" w:rsidRDefault="007467B1" w14:paraId="20BCD8EF" w14:textId="77777777"/>
    <w:p w:rsidR="007467B1" w:rsidP="0084692D" w:rsidRDefault="007467B1" w14:paraId="5D7F90DB" w14:textId="77777777"/>
    <w:sectPr w:rsidR="007467B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998F7" w14:textId="77777777" w:rsidR="00A563A9" w:rsidRDefault="00A563A9" w:rsidP="001E0744">
      <w:pPr>
        <w:spacing w:after="0" w:line="240" w:lineRule="auto"/>
      </w:pPr>
      <w:r>
        <w:separator/>
      </w:r>
    </w:p>
  </w:endnote>
  <w:endnote w:type="continuationSeparator" w:id="0">
    <w:p w14:paraId="2C16B302" w14:textId="77777777" w:rsidR="00A563A9" w:rsidRDefault="00A563A9" w:rsidP="001E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828148"/>
      <w:docPartObj>
        <w:docPartGallery w:val="Page Numbers (Bottom of Page)"/>
        <w:docPartUnique/>
      </w:docPartObj>
    </w:sdtPr>
    <w:sdtEndPr>
      <w:rPr>
        <w:noProof/>
      </w:rPr>
    </w:sdtEndPr>
    <w:sdtContent>
      <w:p w14:paraId="2631C0B3" w14:textId="55B566A6" w:rsidR="00C32CA5" w:rsidRDefault="00C32CA5" w:rsidP="00C32CA5">
        <w:pPr>
          <w:pStyle w:val="Footer"/>
        </w:pPr>
        <w:r w:rsidRPr="00D35AC9">
          <w:t>SOP0</w:t>
        </w:r>
        <w:r w:rsidR="00B478C2">
          <w:t>5</w:t>
        </w:r>
        <w:r w:rsidRPr="00D35AC9">
          <w:t xml:space="preserve"> </w:t>
        </w:r>
        <w:r>
          <w:t>–</w:t>
        </w:r>
        <w:r w:rsidRPr="00D35AC9">
          <w:t xml:space="preserve"> </w:t>
        </w:r>
        <w:r>
          <w:t>Study Monitoring and Annual Reports</w:t>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p w14:paraId="3D974D5B" w14:textId="08E7BFB5" w:rsidR="008B0371" w:rsidRDefault="008D5C37" w:rsidP="00C32CA5">
        <w:pPr>
          <w:pStyle w:val="Footer"/>
        </w:pPr>
      </w:p>
    </w:sdtContent>
  </w:sdt>
  <w:p w14:paraId="36B69A7E" w14:textId="77777777" w:rsidR="001E0744" w:rsidRDefault="001E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1DC7B" w14:textId="77777777" w:rsidR="00A563A9" w:rsidRDefault="00A563A9" w:rsidP="001E0744">
      <w:pPr>
        <w:spacing w:after="0" w:line="240" w:lineRule="auto"/>
      </w:pPr>
      <w:r>
        <w:separator/>
      </w:r>
    </w:p>
  </w:footnote>
  <w:footnote w:type="continuationSeparator" w:id="0">
    <w:p w14:paraId="42B8D7B0" w14:textId="77777777" w:rsidR="00A563A9" w:rsidRDefault="00A563A9" w:rsidP="001E0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552"/>
    <w:multiLevelType w:val="multilevel"/>
    <w:tmpl w:val="95C8C76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15C27687"/>
    <w:multiLevelType w:val="hybridMultilevel"/>
    <w:tmpl w:val="B0E6E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46C95"/>
    <w:multiLevelType w:val="hybridMultilevel"/>
    <w:tmpl w:val="C49E8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07849"/>
    <w:multiLevelType w:val="hybridMultilevel"/>
    <w:tmpl w:val="D6262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C1F91"/>
    <w:multiLevelType w:val="hybridMultilevel"/>
    <w:tmpl w:val="8ED4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65137"/>
    <w:multiLevelType w:val="hybridMultilevel"/>
    <w:tmpl w:val="02221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6595E"/>
    <w:multiLevelType w:val="hybridMultilevel"/>
    <w:tmpl w:val="867A677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591D037B"/>
    <w:multiLevelType w:val="multilevel"/>
    <w:tmpl w:val="45F655F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62A343F6"/>
    <w:multiLevelType w:val="hybridMultilevel"/>
    <w:tmpl w:val="DB886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D0574"/>
    <w:multiLevelType w:val="multilevel"/>
    <w:tmpl w:val="C50C08D4"/>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D18610C"/>
    <w:multiLevelType w:val="hybridMultilevel"/>
    <w:tmpl w:val="B748D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0"/>
  </w:num>
  <w:num w:numId="5">
    <w:abstractNumId w:val="5"/>
  </w:num>
  <w:num w:numId="6">
    <w:abstractNumId w:val="3"/>
  </w:num>
  <w:num w:numId="7">
    <w:abstractNumId w:val="2"/>
  </w:num>
  <w:num w:numId="8">
    <w:abstractNumId w:val="4"/>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WK8Cb6COSURpS3rZQpk4oJZYHfYrI7kwqZ2N96Bab3ItCY9sxn1oDqpDITj7Xj4WVi9/yxw1mofhFglooDBfQ==" w:salt="5/QU0CIgh440Gcs/bmPd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2D"/>
    <w:rsid w:val="0009174B"/>
    <w:rsid w:val="001A041C"/>
    <w:rsid w:val="001C3B23"/>
    <w:rsid w:val="001C739E"/>
    <w:rsid w:val="001D5D82"/>
    <w:rsid w:val="001E0744"/>
    <w:rsid w:val="001E43A7"/>
    <w:rsid w:val="00220997"/>
    <w:rsid w:val="00344B57"/>
    <w:rsid w:val="003A0CA9"/>
    <w:rsid w:val="003E50AA"/>
    <w:rsid w:val="0041570C"/>
    <w:rsid w:val="004158DA"/>
    <w:rsid w:val="005279AA"/>
    <w:rsid w:val="005E2EB7"/>
    <w:rsid w:val="005E7C32"/>
    <w:rsid w:val="005F6688"/>
    <w:rsid w:val="006458A6"/>
    <w:rsid w:val="007360D9"/>
    <w:rsid w:val="007467B1"/>
    <w:rsid w:val="00775451"/>
    <w:rsid w:val="00776824"/>
    <w:rsid w:val="007E0C58"/>
    <w:rsid w:val="0084692D"/>
    <w:rsid w:val="008731F1"/>
    <w:rsid w:val="00893EE0"/>
    <w:rsid w:val="008B0371"/>
    <w:rsid w:val="008C6F37"/>
    <w:rsid w:val="008D5C37"/>
    <w:rsid w:val="00A011CB"/>
    <w:rsid w:val="00A563A9"/>
    <w:rsid w:val="00A73A21"/>
    <w:rsid w:val="00A86A0A"/>
    <w:rsid w:val="00AB0123"/>
    <w:rsid w:val="00AD1C8F"/>
    <w:rsid w:val="00AD5BE5"/>
    <w:rsid w:val="00AF0B0C"/>
    <w:rsid w:val="00B478C2"/>
    <w:rsid w:val="00BE29FF"/>
    <w:rsid w:val="00C03C9C"/>
    <w:rsid w:val="00C32CA5"/>
    <w:rsid w:val="00C7180C"/>
    <w:rsid w:val="00C72E35"/>
    <w:rsid w:val="00C96350"/>
    <w:rsid w:val="00CE1F84"/>
    <w:rsid w:val="00D64EBC"/>
    <w:rsid w:val="00D6612E"/>
    <w:rsid w:val="00D8794E"/>
    <w:rsid w:val="00DA5A11"/>
    <w:rsid w:val="00E34363"/>
    <w:rsid w:val="00E418A1"/>
    <w:rsid w:val="00E64477"/>
    <w:rsid w:val="00EB753F"/>
    <w:rsid w:val="00F45430"/>
    <w:rsid w:val="00F52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C833"/>
  <w15:chartTrackingRefBased/>
  <w15:docId w15:val="{B8475566-E384-46A8-B35E-ED539D25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9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2D"/>
    <w:rPr>
      <w:rFonts w:asciiTheme="majorHAnsi" w:eastAsiaTheme="majorEastAsia" w:hAnsiTheme="majorHAnsi" w:cstheme="majorBidi"/>
      <w:color w:val="2F5496" w:themeColor="accent1" w:themeShade="BF"/>
      <w:sz w:val="32"/>
      <w:szCs w:val="32"/>
    </w:rPr>
  </w:style>
  <w:style w:type="paragraph" w:customStyle="1" w:styleId="Default">
    <w:name w:val="Default"/>
    <w:rsid w:val="0084692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692D"/>
    <w:pPr>
      <w:ind w:left="720"/>
      <w:contextualSpacing/>
    </w:pPr>
  </w:style>
  <w:style w:type="character" w:styleId="CommentReference">
    <w:name w:val="annotation reference"/>
    <w:basedOn w:val="DefaultParagraphFont"/>
    <w:uiPriority w:val="99"/>
    <w:semiHidden/>
    <w:unhideWhenUsed/>
    <w:rsid w:val="00E64477"/>
    <w:rPr>
      <w:sz w:val="16"/>
      <w:szCs w:val="16"/>
    </w:rPr>
  </w:style>
  <w:style w:type="paragraph" w:styleId="CommentText">
    <w:name w:val="annotation text"/>
    <w:basedOn w:val="Normal"/>
    <w:link w:val="CommentTextChar"/>
    <w:uiPriority w:val="99"/>
    <w:semiHidden/>
    <w:unhideWhenUsed/>
    <w:rsid w:val="00E64477"/>
    <w:pPr>
      <w:spacing w:line="240" w:lineRule="auto"/>
    </w:pPr>
    <w:rPr>
      <w:sz w:val="20"/>
      <w:szCs w:val="20"/>
    </w:rPr>
  </w:style>
  <w:style w:type="character" w:customStyle="1" w:styleId="CommentTextChar">
    <w:name w:val="Comment Text Char"/>
    <w:basedOn w:val="DefaultParagraphFont"/>
    <w:link w:val="CommentText"/>
    <w:uiPriority w:val="99"/>
    <w:semiHidden/>
    <w:rsid w:val="00E64477"/>
    <w:rPr>
      <w:sz w:val="20"/>
      <w:szCs w:val="20"/>
    </w:rPr>
  </w:style>
  <w:style w:type="paragraph" w:styleId="CommentSubject">
    <w:name w:val="annotation subject"/>
    <w:basedOn w:val="CommentText"/>
    <w:next w:val="CommentText"/>
    <w:link w:val="CommentSubjectChar"/>
    <w:uiPriority w:val="99"/>
    <w:semiHidden/>
    <w:unhideWhenUsed/>
    <w:rsid w:val="00E64477"/>
    <w:rPr>
      <w:b/>
      <w:bCs/>
    </w:rPr>
  </w:style>
  <w:style w:type="character" w:customStyle="1" w:styleId="CommentSubjectChar">
    <w:name w:val="Comment Subject Char"/>
    <w:basedOn w:val="CommentTextChar"/>
    <w:link w:val="CommentSubject"/>
    <w:uiPriority w:val="99"/>
    <w:semiHidden/>
    <w:rsid w:val="00E64477"/>
    <w:rPr>
      <w:b/>
      <w:bCs/>
      <w:sz w:val="20"/>
      <w:szCs w:val="20"/>
    </w:rPr>
  </w:style>
  <w:style w:type="table" w:styleId="TableGrid">
    <w:name w:val="Table Grid"/>
    <w:basedOn w:val="TableNormal"/>
    <w:uiPriority w:val="39"/>
    <w:rsid w:val="001A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744"/>
  </w:style>
  <w:style w:type="paragraph" w:styleId="Footer">
    <w:name w:val="footer"/>
    <w:basedOn w:val="Normal"/>
    <w:link w:val="FooterChar"/>
    <w:uiPriority w:val="99"/>
    <w:unhideWhenUsed/>
    <w:rsid w:val="001E0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744"/>
  </w:style>
  <w:style w:type="character" w:styleId="Hyperlink">
    <w:name w:val="Hyperlink"/>
    <w:basedOn w:val="DefaultParagraphFont"/>
    <w:uiPriority w:val="99"/>
    <w:unhideWhenUsed/>
    <w:rsid w:val="00AF0B0C"/>
    <w:rPr>
      <w:color w:val="0563C1" w:themeColor="hyperlink"/>
      <w:u w:val="single"/>
    </w:rPr>
  </w:style>
  <w:style w:type="character" w:styleId="UnresolvedMention">
    <w:name w:val="Unresolved Mention"/>
    <w:basedOn w:val="DefaultParagraphFont"/>
    <w:uiPriority w:val="99"/>
    <w:semiHidden/>
    <w:unhideWhenUsed/>
    <w:rsid w:val="00AF0B0C"/>
    <w:rPr>
      <w:color w:val="605E5C"/>
      <w:shd w:val="clear" w:color="auto" w:fill="E1DFDD"/>
    </w:rPr>
  </w:style>
  <w:style w:type="paragraph" w:customStyle="1" w:styleId="TableParagraph">
    <w:name w:val="Table Paragraph"/>
    <w:basedOn w:val="Normal"/>
    <w:uiPriority w:val="1"/>
    <w:qFormat/>
    <w:rsid w:val="007467B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ra.nhs.uk/approvals-amendments/managing-your-approval/progress-repor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72eaf-c591-4ffb-9714-b7bd0b2f4b1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8A3DDE96516498D76F1537FC3D4AE" ma:contentTypeVersion="6" ma:contentTypeDescription="Create a new document." ma:contentTypeScope="" ma:versionID="ccd0357841d086ac27e8de7807fb0a23">
  <xsd:schema xmlns:xsd="http://www.w3.org/2001/XMLSchema" xmlns:xs="http://www.w3.org/2001/XMLSchema" xmlns:p="http://schemas.microsoft.com/office/2006/metadata/properties" xmlns:ns2="74e8a5a9-2c45-4ac2-84f0-ace54aa33734" xmlns:ns3="6ce72eaf-c591-4ffb-9714-b7bd0b2f4b18" targetNamespace="http://schemas.microsoft.com/office/2006/metadata/properties" ma:root="true" ma:fieldsID="194ce6d13808a38bbc159ebf3a7624eb" ns2:_="" ns3:_="">
    <xsd:import namespace="74e8a5a9-2c45-4ac2-84f0-ace54aa33734"/>
    <xsd:import namespace="6ce72eaf-c591-4ffb-9714-b7bd0b2f4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8a5a9-2c45-4ac2-84f0-ace54aa3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72eaf-c591-4ffb-9714-b7bd0b2f4b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9076F-DFB0-4297-A3C5-FBD8AFF132DC}">
  <ds:schemaRefs>
    <ds:schemaRef ds:uri="http://schemas.microsoft.com/office/2006/documentManagement/types"/>
    <ds:schemaRef ds:uri="6ce72eaf-c591-4ffb-9714-b7bd0b2f4b18"/>
    <ds:schemaRef ds:uri="http://schemas.openxmlformats.org/package/2006/metadata/core-properties"/>
    <ds:schemaRef ds:uri="http://purl.org/dc/dcmitype/"/>
    <ds:schemaRef ds:uri="http://purl.org/dc/elements/1.1/"/>
    <ds:schemaRef ds:uri="http://purl.org/dc/terms/"/>
    <ds:schemaRef ds:uri="http://www.w3.org/XML/1998/namespace"/>
    <ds:schemaRef ds:uri="74e8a5a9-2c45-4ac2-84f0-ace54aa33734"/>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6DFEE50-CFA8-4190-8CB5-BA855EED6472}">
  <ds:schemaRefs>
    <ds:schemaRef ds:uri="http://schemas.microsoft.com/sharepoint/v3/contenttype/forms"/>
  </ds:schemaRefs>
</ds:datastoreItem>
</file>

<file path=customXml/itemProps3.xml><?xml version="1.0" encoding="utf-8"?>
<ds:datastoreItem xmlns:ds="http://schemas.openxmlformats.org/officeDocument/2006/customXml" ds:itemID="{79B54D43-ACAE-4BD9-BD83-0643DC65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8a5a9-2c45-4ac2-84f0-ace54aa33734"/>
    <ds:schemaRef ds:uri="6ce72eaf-c591-4ffb-9714-b7bd0b2f4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527</Words>
  <Characters>3007</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SOP05 - Study Monitoring and Annual Reports</dc:title>
  <dc:subject>
  </dc:subject>
  <dc:creator>Douglas Gray</dc:creator>
  <cp:keywords>
  </cp:keywords>
  <dc:description>
  </dc:description>
  <cp:lastModifiedBy>Chantal Bielmann</cp:lastModifiedBy>
  <cp:revision>52</cp:revision>
  <dcterms:created xsi:type="dcterms:W3CDTF">2021-03-02T16:30:00Z</dcterms:created>
  <dcterms:modified xsi:type="dcterms:W3CDTF">2022-12-02T14:33:59Z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0x010100DB48A3DDE96516498D76F1537FC3D4AE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